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B7D4E" w14:textId="77777777" w:rsidR="00B87872" w:rsidRDefault="00F01D39">
      <w:pPr>
        <w:pStyle w:val="Standard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UMOWA O PRZYSTĄPIENIU </w:t>
      </w:r>
      <w:r>
        <w:rPr>
          <w:rFonts w:cstheme="minorHAnsi"/>
          <w:b/>
          <w:sz w:val="32"/>
          <w:szCs w:val="32"/>
        </w:rPr>
        <w:br/>
        <w:t>DO  KONSORCJUM PRODUKTOWEGO</w:t>
      </w:r>
    </w:p>
    <w:p w14:paraId="28B2C8C4" w14:textId="77777777" w:rsidR="00B87872" w:rsidRDefault="00F01D39">
      <w:pPr>
        <w:pStyle w:val="Standard"/>
        <w:jc w:val="center"/>
        <w:rPr>
          <w:rFonts w:asciiTheme="minorHAnsi" w:hAnsiTheme="minorHAnsi" w:cstheme="minorHAnsi"/>
          <w:color w:val="2E74B5" w:themeColor="accent1" w:themeShade="BF"/>
        </w:rPr>
      </w:pPr>
      <w:r>
        <w:rPr>
          <w:rFonts w:cstheme="minorHAnsi"/>
          <w:b/>
          <w:color w:val="2E74B5" w:themeColor="accent1" w:themeShade="BF"/>
          <w:sz w:val="56"/>
          <w:szCs w:val="56"/>
        </w:rPr>
        <w:t xml:space="preserve">SILESIA CONVENTION BUREAU </w:t>
      </w:r>
    </w:p>
    <w:p w14:paraId="6DCCE037" w14:textId="1B6A5BD5" w:rsidR="00B87872" w:rsidRDefault="00F01D39">
      <w:pPr>
        <w:pStyle w:val="Standard"/>
        <w:spacing w:after="0" w:line="240" w:lineRule="auto"/>
        <w:jc w:val="center"/>
        <w:rPr>
          <w:rFonts w:asciiTheme="minorHAnsi" w:hAnsiTheme="minorHAnsi" w:cstheme="minorHAnsi"/>
        </w:rPr>
      </w:pPr>
      <w:r>
        <w:rPr>
          <w:rFonts w:cstheme="minorHAnsi"/>
        </w:rPr>
        <w:t>zawarta w dniu</w:t>
      </w:r>
      <w:r w:rsidR="00F90649">
        <w:rPr>
          <w:rFonts w:cstheme="minorHAnsi"/>
        </w:rPr>
        <w:t xml:space="preserve"> </w:t>
      </w:r>
      <w:r w:rsidR="00335AA7">
        <w:rPr>
          <w:rFonts w:cstheme="minorHAnsi"/>
          <w:b/>
          <w:bCs/>
        </w:rPr>
        <w:t>……………………….</w:t>
      </w:r>
      <w:r w:rsidR="00F90649">
        <w:rPr>
          <w:rFonts w:cstheme="minorHAnsi"/>
        </w:rPr>
        <w:t xml:space="preserve"> roku </w:t>
      </w:r>
      <w:r>
        <w:rPr>
          <w:rFonts w:cstheme="minorHAnsi"/>
        </w:rPr>
        <w:t>w  Katowicach,</w:t>
      </w:r>
    </w:p>
    <w:p w14:paraId="67C29617" w14:textId="77777777" w:rsidR="00B87872" w:rsidRDefault="00F01D39">
      <w:pPr>
        <w:pStyle w:val="Standard"/>
        <w:spacing w:after="0" w:line="240" w:lineRule="auto"/>
        <w:jc w:val="center"/>
        <w:rPr>
          <w:rFonts w:asciiTheme="minorHAnsi" w:hAnsiTheme="minorHAnsi" w:cstheme="minorHAnsi"/>
        </w:rPr>
      </w:pPr>
      <w:r>
        <w:rPr>
          <w:rFonts w:cstheme="minorHAnsi"/>
        </w:rPr>
        <w:t>pomiędzy:</w:t>
      </w:r>
    </w:p>
    <w:p w14:paraId="08AB5A7B" w14:textId="77777777" w:rsidR="00507FD0" w:rsidRDefault="00507FD0">
      <w:pPr>
        <w:pStyle w:val="Standard"/>
        <w:spacing w:after="0" w:line="240" w:lineRule="auto"/>
        <w:jc w:val="both"/>
        <w:rPr>
          <w:rFonts w:cstheme="minorHAnsi"/>
          <w:b/>
        </w:rPr>
      </w:pPr>
    </w:p>
    <w:p w14:paraId="2F04D0CA" w14:textId="33BD8530" w:rsidR="00B87872" w:rsidRDefault="00F01D39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 xml:space="preserve">Śląską Organizacją Turystyczną, </w:t>
      </w:r>
    </w:p>
    <w:p w14:paraId="66CAA674" w14:textId="77777777" w:rsidR="00B87872" w:rsidRDefault="00F01D39">
      <w:pPr>
        <w:pStyle w:val="Standard"/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 xml:space="preserve">z siedzibą w Katowicach (40-085) przy ul. Mickiewicza 29, </w:t>
      </w:r>
    </w:p>
    <w:p w14:paraId="07609E84" w14:textId="77777777" w:rsidR="00B87872" w:rsidRDefault="00F01D39">
      <w:pPr>
        <w:pStyle w:val="Standard"/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reprezentowanym przez:</w:t>
      </w:r>
    </w:p>
    <w:p w14:paraId="472187FD" w14:textId="77777777" w:rsidR="00B87872" w:rsidRDefault="00F01D39" w:rsidP="002D1469">
      <w:pPr>
        <w:pStyle w:val="Standard"/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Agnieszka Sikorska – Dyrektor biura Śląskiej Organizacji Turystycznej</w:t>
      </w:r>
    </w:p>
    <w:p w14:paraId="6C6ADD0F" w14:textId="7789DC86" w:rsidR="00B87872" w:rsidRDefault="00F01D39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CD578B">
        <w:rPr>
          <w:rFonts w:cstheme="minorHAnsi"/>
          <w:bCs/>
        </w:rPr>
        <w:t>zwaną dalej</w:t>
      </w:r>
      <w:r>
        <w:rPr>
          <w:rFonts w:cstheme="minorHAnsi"/>
          <w:b/>
        </w:rPr>
        <w:t xml:space="preserve"> </w:t>
      </w:r>
      <w:r>
        <w:rPr>
          <w:rFonts w:cstheme="minorHAnsi"/>
          <w:b/>
          <w:color w:val="2E74B5" w:themeColor="accent1" w:themeShade="BF"/>
        </w:rPr>
        <w:t>Liderem Konsorcjum</w:t>
      </w:r>
    </w:p>
    <w:p w14:paraId="5AAF74B8" w14:textId="77777777" w:rsidR="00B87872" w:rsidRDefault="00B87872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00A31A4E" w14:textId="413FB81C" w:rsidR="00F21F8D" w:rsidRDefault="00D86B0D" w:rsidP="00F21F8D">
      <w:pPr>
        <w:pStyle w:val="Standard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</w:t>
      </w:r>
    </w:p>
    <w:p w14:paraId="53E3C1CF" w14:textId="77777777" w:rsidR="00C05792" w:rsidRDefault="00C05792" w:rsidP="00F21F8D">
      <w:pPr>
        <w:pStyle w:val="Standard"/>
        <w:spacing w:after="0" w:line="240" w:lineRule="auto"/>
        <w:jc w:val="both"/>
        <w:rPr>
          <w:rFonts w:cstheme="minorHAnsi"/>
        </w:rPr>
      </w:pPr>
    </w:p>
    <w:p w14:paraId="7245B07F" w14:textId="635107B1" w:rsidR="00D12D8B" w:rsidRDefault="00335AA7" w:rsidP="00F21F8D">
      <w:pPr>
        <w:pStyle w:val="Standard"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…………………………………………………..</w:t>
      </w:r>
    </w:p>
    <w:p w14:paraId="59777292" w14:textId="15EE5FB2" w:rsidR="00335AA7" w:rsidRPr="00D12D8B" w:rsidRDefault="00335AA7" w:rsidP="00F21F8D">
      <w:pPr>
        <w:pStyle w:val="Standard"/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…………………………………………………..</w:t>
      </w:r>
    </w:p>
    <w:p w14:paraId="75C668D8" w14:textId="71F9B3F0" w:rsidR="00D12D8B" w:rsidRPr="00D12D8B" w:rsidRDefault="00D12D8B" w:rsidP="00F21F8D">
      <w:pPr>
        <w:pStyle w:val="Standard"/>
        <w:spacing w:after="0" w:line="240" w:lineRule="auto"/>
        <w:jc w:val="both"/>
        <w:rPr>
          <w:rFonts w:cstheme="minorHAnsi"/>
        </w:rPr>
      </w:pPr>
      <w:r w:rsidRPr="00D12D8B">
        <w:rPr>
          <w:rFonts w:cstheme="minorHAnsi"/>
        </w:rPr>
        <w:t xml:space="preserve">NIP: </w:t>
      </w:r>
      <w:r w:rsidR="00335AA7">
        <w:rPr>
          <w:rFonts w:cstheme="minorHAnsi"/>
        </w:rPr>
        <w:t>…………………………</w:t>
      </w:r>
    </w:p>
    <w:p w14:paraId="1790E60B" w14:textId="77777777" w:rsidR="00CE7B52" w:rsidRDefault="00CE7B52" w:rsidP="00CE7B52">
      <w:pPr>
        <w:pStyle w:val="Standard"/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reprezentowanym przez:</w:t>
      </w:r>
    </w:p>
    <w:p w14:paraId="5DB583DF" w14:textId="24F4F3DE" w:rsidR="00CE7B52" w:rsidRPr="00C05792" w:rsidRDefault="00335AA7" w:rsidP="00F01D39">
      <w:pPr>
        <w:pStyle w:val="Standard"/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</w:t>
      </w:r>
    </w:p>
    <w:p w14:paraId="4EA01B61" w14:textId="08CA93F4" w:rsidR="00F01D39" w:rsidRDefault="00F01D39" w:rsidP="00F01D39">
      <w:pPr>
        <w:pStyle w:val="Standard"/>
        <w:spacing w:after="0" w:line="240" w:lineRule="auto"/>
        <w:rPr>
          <w:rFonts w:asciiTheme="minorHAnsi" w:hAnsiTheme="minorHAnsi" w:cstheme="minorHAnsi"/>
          <w:b/>
        </w:rPr>
      </w:pPr>
      <w:r w:rsidRPr="00F01D39">
        <w:rPr>
          <w:rFonts w:asciiTheme="minorHAnsi" w:hAnsiTheme="minorHAnsi" w:cstheme="minorHAnsi"/>
          <w:bCs/>
        </w:rPr>
        <w:t>zwan</w:t>
      </w:r>
      <w:r>
        <w:rPr>
          <w:rFonts w:asciiTheme="minorHAnsi" w:hAnsiTheme="minorHAnsi" w:cstheme="minorHAnsi"/>
          <w:bCs/>
        </w:rPr>
        <w:t>ym</w:t>
      </w:r>
      <w:r w:rsidRPr="00F01D39">
        <w:rPr>
          <w:rFonts w:asciiTheme="minorHAnsi" w:hAnsiTheme="minorHAnsi" w:cstheme="minorHAnsi"/>
          <w:bCs/>
        </w:rPr>
        <w:t xml:space="preserve"> dalej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  <w:color w:val="2E74B5" w:themeColor="accent1" w:themeShade="BF"/>
        </w:rPr>
        <w:t>Członkiem Konsorcjum,</w:t>
      </w:r>
    </w:p>
    <w:p w14:paraId="0C34CB1A" w14:textId="29E0419E" w:rsidR="00F21F8D" w:rsidRDefault="00F21F8D" w:rsidP="00F21F8D">
      <w:pPr>
        <w:pStyle w:val="Style5"/>
        <w:widowControl/>
        <w:spacing w:line="240" w:lineRule="exact"/>
        <w:jc w:val="both"/>
      </w:pPr>
    </w:p>
    <w:p w14:paraId="359AEE0B" w14:textId="7C9621D9" w:rsidR="00B87872" w:rsidRDefault="00D86B0D">
      <w:pPr>
        <w:rPr>
          <w:rFonts w:asciiTheme="minorHAnsi" w:hAnsiTheme="minorHAnsi" w:cstheme="minorHAnsi"/>
        </w:rPr>
      </w:pPr>
      <w:r>
        <w:rPr>
          <w:rFonts w:cstheme="minorHAnsi"/>
        </w:rPr>
        <w:t xml:space="preserve">łącznie zwani </w:t>
      </w:r>
      <w:r>
        <w:rPr>
          <w:rFonts w:cstheme="minorHAnsi"/>
          <w:b/>
          <w:color w:val="2E74B5" w:themeColor="accent1" w:themeShade="BF"/>
        </w:rPr>
        <w:t>Stronami</w:t>
      </w:r>
      <w:r>
        <w:rPr>
          <w:rFonts w:cstheme="minorHAnsi"/>
          <w:b/>
        </w:rPr>
        <w:t>.</w:t>
      </w:r>
    </w:p>
    <w:p w14:paraId="13AAF5C3" w14:textId="77777777" w:rsidR="00B87872" w:rsidRDefault="00B87872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20A3048C" w14:textId="77777777" w:rsidR="00B87872" w:rsidRDefault="00F01D39">
      <w:pPr>
        <w:pStyle w:val="Standard"/>
        <w:spacing w:after="0" w:line="240" w:lineRule="auto"/>
        <w:jc w:val="center"/>
        <w:rPr>
          <w:rFonts w:asciiTheme="minorHAnsi" w:hAnsiTheme="minorHAnsi" w:cstheme="minorHAnsi"/>
        </w:rPr>
      </w:pPr>
      <w:r>
        <w:rPr>
          <w:rFonts w:cstheme="minorHAnsi"/>
          <w:b/>
          <w:color w:val="FF0000"/>
        </w:rPr>
        <w:t xml:space="preserve"> </w:t>
      </w:r>
      <w:r>
        <w:rPr>
          <w:rFonts w:cstheme="minorHAnsi"/>
          <w:b/>
          <w:sz w:val="52"/>
          <w:szCs w:val="52"/>
        </w:rPr>
        <w:t>P r e a m b u ł a</w:t>
      </w:r>
    </w:p>
    <w:p w14:paraId="28F22602" w14:textId="77777777" w:rsidR="00B87872" w:rsidRDefault="00B87872">
      <w:pPr>
        <w:pStyle w:val="Standard"/>
        <w:spacing w:after="0" w:line="240" w:lineRule="auto"/>
        <w:jc w:val="center"/>
        <w:rPr>
          <w:rFonts w:asciiTheme="minorHAnsi" w:hAnsiTheme="minorHAnsi" w:cstheme="minorHAnsi"/>
          <w:i/>
          <w:iCs/>
        </w:rPr>
      </w:pPr>
    </w:p>
    <w:p w14:paraId="6CA8E893" w14:textId="77777777" w:rsidR="00B87872" w:rsidRDefault="00F01D39">
      <w:pPr>
        <w:pStyle w:val="Standard"/>
        <w:spacing w:after="0" w:line="240" w:lineRule="auto"/>
        <w:jc w:val="both"/>
        <w:rPr>
          <w:rFonts w:asciiTheme="minorHAnsi" w:hAnsiTheme="minorHAnsi" w:cstheme="minorHAnsi"/>
          <w:i/>
          <w:iCs/>
        </w:rPr>
      </w:pPr>
      <w:r>
        <w:rPr>
          <w:rFonts w:cstheme="minorHAnsi"/>
          <w:i/>
          <w:iCs/>
        </w:rPr>
        <w:t xml:space="preserve">W związku z utworzeniem </w:t>
      </w:r>
      <w:r>
        <w:rPr>
          <w:rFonts w:cstheme="minorHAnsi"/>
          <w:b/>
          <w:bCs/>
          <w:i/>
          <w:iCs/>
        </w:rPr>
        <w:t>Silesia Convention Bureau</w:t>
      </w:r>
      <w:r>
        <w:rPr>
          <w:rFonts w:cstheme="minorHAnsi"/>
          <w:i/>
          <w:iCs/>
        </w:rPr>
        <w:t xml:space="preserve"> przy Śląskiej Organizacji Turystycznej w Katowicach, działającego w formie konsorcjum produktowego w oparciu o Lidera Konsorcjum - Śląską Organizację Turystyczną, mając na celu promocję województwa śląskiego na arenie krajowej i międzynarodowej, jako atrakcyjnej destynacji w zakresie organizacji spotkań biznesowych, a także rozwój sektora turystyki biznesowej w regionie, Strony zawierają niniejszą umowę o przystąpieniu do konsorcjum produktowego Silesia Convention Bureau (SCB).</w:t>
      </w:r>
    </w:p>
    <w:p w14:paraId="26EF450B" w14:textId="77777777" w:rsidR="00B87872" w:rsidRDefault="00B87872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4438715E" w14:textId="77777777" w:rsidR="00B87872" w:rsidRDefault="00F01D39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§ 1</w:t>
      </w:r>
    </w:p>
    <w:p w14:paraId="4461E9BB" w14:textId="77777777" w:rsidR="00B87872" w:rsidRDefault="00F01D39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[Przedmiot umowy]</w:t>
      </w:r>
    </w:p>
    <w:p w14:paraId="7B5088D1" w14:textId="77777777" w:rsidR="00B87872" w:rsidRDefault="00F01D39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 xml:space="preserve">Celem niniejszej Umowy jest współdziałanie Stron na rzecz rozwoju turystyki biznesowej w województwie śląskim oraz wypromowania województwa śląskiego jako atrakcyjnej destynacji w zakresie organizacji szeroko rozumianych wydarzeń z zakresu turystyki biznesowej we wszystkich sektorach tzw. przemysłu spotkań.  </w:t>
      </w:r>
    </w:p>
    <w:p w14:paraId="5B9DAA9E" w14:textId="77777777" w:rsidR="00B87872" w:rsidRDefault="00F01D39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Na potrzeby realizacji celu głównego zawarcia niniejszej Umowy strony ustalają  obowiązki, zasady i warunki współpracy między Liderem Konsorcjum, a Członkiem Konsorcjum.</w:t>
      </w:r>
    </w:p>
    <w:p w14:paraId="4AA7506E" w14:textId="77777777" w:rsidR="00B87872" w:rsidRDefault="00B87872">
      <w:pPr>
        <w:pStyle w:val="Standard"/>
        <w:spacing w:after="0" w:line="240" w:lineRule="auto"/>
        <w:jc w:val="both"/>
        <w:rPr>
          <w:rFonts w:asciiTheme="minorHAnsi" w:hAnsiTheme="minorHAnsi" w:cstheme="minorHAnsi"/>
          <w:bCs/>
          <w:i/>
          <w:iCs/>
          <w:color w:val="FF0000"/>
        </w:rPr>
      </w:pPr>
    </w:p>
    <w:p w14:paraId="0FC56E6C" w14:textId="77777777" w:rsidR="00B87872" w:rsidRDefault="00F01D39">
      <w:pPr>
        <w:widowControl/>
        <w:spacing w:after="120" w:line="276" w:lineRule="auto"/>
        <w:ind w:left="360"/>
        <w:jc w:val="center"/>
        <w:textAlignment w:val="auto"/>
        <w:rPr>
          <w:rFonts w:asciiTheme="minorHAnsi" w:eastAsia="Times New Roman" w:hAnsiTheme="minorHAnsi" w:cstheme="minorHAnsi"/>
          <w:b/>
          <w:bCs/>
          <w:kern w:val="0"/>
          <w:lang w:eastAsia="ar-SA"/>
        </w:rPr>
      </w:pPr>
      <w:r>
        <w:rPr>
          <w:rFonts w:eastAsia="Times New Roman" w:cstheme="minorHAnsi"/>
          <w:b/>
          <w:bCs/>
          <w:kern w:val="0"/>
          <w:lang w:eastAsia="ar-SA"/>
        </w:rPr>
        <w:t>§ 2</w:t>
      </w:r>
    </w:p>
    <w:p w14:paraId="2429CC46" w14:textId="77777777" w:rsidR="00B87872" w:rsidRDefault="00F01D39">
      <w:pPr>
        <w:widowControl/>
        <w:spacing w:after="120" w:line="276" w:lineRule="auto"/>
        <w:jc w:val="center"/>
        <w:textAlignment w:val="auto"/>
        <w:rPr>
          <w:rFonts w:asciiTheme="minorHAnsi" w:eastAsia="Calibri" w:hAnsiTheme="minorHAnsi" w:cstheme="minorHAnsi"/>
          <w:kern w:val="0"/>
        </w:rPr>
      </w:pPr>
      <w:r>
        <w:rPr>
          <w:rFonts w:eastAsia="Times New Roman" w:cstheme="minorHAnsi"/>
          <w:b/>
          <w:bCs/>
          <w:kern w:val="0"/>
          <w:lang w:eastAsia="ar-SA"/>
        </w:rPr>
        <w:t>[</w:t>
      </w:r>
      <w:r>
        <w:rPr>
          <w:rFonts w:eastAsia="Times New Roman" w:cstheme="minorHAnsi"/>
          <w:b/>
          <w:kern w:val="0"/>
          <w:lang w:eastAsia="ar-SA"/>
        </w:rPr>
        <w:t>Zobowiązania Stron]</w:t>
      </w:r>
    </w:p>
    <w:p w14:paraId="728E6541" w14:textId="77777777" w:rsidR="00B87872" w:rsidRDefault="00F01D39">
      <w:pPr>
        <w:widowControl/>
        <w:numPr>
          <w:ilvl w:val="0"/>
          <w:numId w:val="3"/>
        </w:numPr>
        <w:tabs>
          <w:tab w:val="left" w:pos="720"/>
        </w:tabs>
        <w:spacing w:after="120" w:line="276" w:lineRule="auto"/>
        <w:ind w:left="360"/>
        <w:jc w:val="both"/>
        <w:textAlignment w:val="auto"/>
        <w:rPr>
          <w:rFonts w:asciiTheme="minorHAnsi" w:eastAsia="Calibri" w:hAnsiTheme="minorHAnsi" w:cstheme="minorHAnsi"/>
          <w:bCs/>
          <w:kern w:val="0"/>
        </w:rPr>
      </w:pPr>
      <w:r>
        <w:rPr>
          <w:rFonts w:eastAsia="Times New Roman" w:cstheme="minorHAnsi"/>
          <w:b/>
          <w:kern w:val="0"/>
          <w:lang w:eastAsia="ar-SA"/>
        </w:rPr>
        <w:t>Lider Konsorcjum</w:t>
      </w:r>
      <w:r>
        <w:rPr>
          <w:rFonts w:eastAsia="Times New Roman" w:cstheme="minorHAnsi"/>
          <w:bCs/>
          <w:kern w:val="0"/>
          <w:lang w:eastAsia="ar-SA"/>
        </w:rPr>
        <w:t xml:space="preserve"> koordynuje realizację głównych celów SCB, w związku z czym p</w:t>
      </w:r>
      <w:r>
        <w:rPr>
          <w:rFonts w:eastAsia="Calibri" w:cstheme="minorHAnsi"/>
          <w:bCs/>
          <w:kern w:val="0"/>
        </w:rPr>
        <w:t>rowadzi biuro SCB oraz w imieniu Członków Konsorcjum koordynuje działania SCB zmierzające do realizacji jego celów,  w tym w szczególności:</w:t>
      </w:r>
    </w:p>
    <w:p w14:paraId="5BCF67EC" w14:textId="77777777" w:rsidR="00B87872" w:rsidRDefault="00F01D39">
      <w:pPr>
        <w:widowControl/>
        <w:numPr>
          <w:ilvl w:val="0"/>
          <w:numId w:val="4"/>
        </w:numPr>
        <w:spacing w:after="120" w:line="276" w:lineRule="auto"/>
        <w:jc w:val="both"/>
        <w:textAlignment w:val="auto"/>
        <w:rPr>
          <w:rFonts w:asciiTheme="minorHAnsi" w:eastAsia="Calibri" w:hAnsiTheme="minorHAnsi" w:cstheme="minorHAnsi"/>
          <w:kern w:val="0"/>
        </w:rPr>
      </w:pPr>
      <w:r>
        <w:rPr>
          <w:rFonts w:eastAsia="Calibri" w:cstheme="minorHAnsi"/>
          <w:kern w:val="0"/>
        </w:rPr>
        <w:t>prowadzi obsługę administracyjno-biurową SCB,</w:t>
      </w:r>
    </w:p>
    <w:p w14:paraId="3ED2A592" w14:textId="77777777" w:rsidR="00B87872" w:rsidRDefault="00F01D39">
      <w:pPr>
        <w:pStyle w:val="Akapitzlist"/>
        <w:numPr>
          <w:ilvl w:val="0"/>
          <w:numId w:val="4"/>
        </w:numPr>
        <w:rPr>
          <w:rFonts w:asciiTheme="minorHAnsi" w:eastAsia="Calibri" w:hAnsiTheme="minorHAnsi" w:cstheme="minorHAnsi"/>
          <w:kern w:val="0"/>
        </w:rPr>
      </w:pPr>
      <w:r>
        <w:rPr>
          <w:rFonts w:eastAsia="Calibri" w:cstheme="minorHAnsi"/>
          <w:kern w:val="0"/>
        </w:rPr>
        <w:lastRenderedPageBreak/>
        <w:t>prowadzi stronę internetowa SCB oraz prowadzi działania informacyjno-promocyjne w mediach społecznościowych oraz newsletterze;</w:t>
      </w:r>
    </w:p>
    <w:p w14:paraId="3226ADE7" w14:textId="77777777" w:rsidR="00B87872" w:rsidRDefault="00F01D39">
      <w:pPr>
        <w:pStyle w:val="Akapitzlist"/>
        <w:numPr>
          <w:ilvl w:val="0"/>
          <w:numId w:val="4"/>
        </w:numPr>
        <w:rPr>
          <w:rFonts w:asciiTheme="minorHAnsi" w:eastAsia="Calibri" w:hAnsiTheme="minorHAnsi" w:cstheme="minorHAnsi"/>
          <w:kern w:val="0"/>
        </w:rPr>
      </w:pPr>
      <w:r>
        <w:rPr>
          <w:rFonts w:eastAsia="Calibri" w:cstheme="minorHAnsi"/>
          <w:kern w:val="0"/>
        </w:rPr>
        <w:t>tworzy i aktualizuje bazy danych</w:t>
      </w:r>
      <w:r>
        <w:rPr>
          <w:rFonts w:cstheme="minorHAnsi"/>
        </w:rPr>
        <w:t xml:space="preserve"> </w:t>
      </w:r>
      <w:r>
        <w:rPr>
          <w:rFonts w:eastAsia="Calibri" w:cstheme="minorHAnsi"/>
          <w:kern w:val="0"/>
        </w:rPr>
        <w:t xml:space="preserve">o zasobach i potencjale dotyczącym turystyki biznesowej w całym regionie, </w:t>
      </w:r>
    </w:p>
    <w:p w14:paraId="10EA44EC" w14:textId="77777777" w:rsidR="00B87872" w:rsidRDefault="00F01D39">
      <w:pPr>
        <w:pStyle w:val="Akapitzlist"/>
        <w:numPr>
          <w:ilvl w:val="0"/>
          <w:numId w:val="4"/>
        </w:numPr>
        <w:rPr>
          <w:rFonts w:asciiTheme="minorHAnsi" w:eastAsia="Calibri" w:hAnsiTheme="minorHAnsi" w:cstheme="minorHAnsi"/>
          <w:kern w:val="0"/>
        </w:rPr>
      </w:pPr>
      <w:r>
        <w:rPr>
          <w:rFonts w:eastAsia="Calibri" w:cstheme="minorHAnsi"/>
          <w:kern w:val="0"/>
        </w:rPr>
        <w:t>monitoruje potrzeby branży związanej z turystyką biznesową oraz potrzeby potencjalnych klientów,  w celu tworzenia jak najbardziej odpowiadającym tym potrzebom ofert;</w:t>
      </w:r>
    </w:p>
    <w:p w14:paraId="0662C896" w14:textId="77777777" w:rsidR="00B87872" w:rsidRDefault="00F01D39">
      <w:pPr>
        <w:widowControl/>
        <w:numPr>
          <w:ilvl w:val="0"/>
          <w:numId w:val="4"/>
        </w:numPr>
        <w:spacing w:after="120" w:line="276" w:lineRule="auto"/>
        <w:jc w:val="both"/>
        <w:textAlignment w:val="auto"/>
        <w:rPr>
          <w:rFonts w:asciiTheme="minorHAnsi" w:eastAsia="Calibri" w:hAnsiTheme="minorHAnsi" w:cstheme="minorHAnsi"/>
          <w:kern w:val="0"/>
        </w:rPr>
      </w:pPr>
      <w:r>
        <w:rPr>
          <w:rFonts w:eastAsia="Calibri" w:cstheme="minorHAnsi"/>
          <w:kern w:val="0"/>
        </w:rPr>
        <w:t xml:space="preserve">opracowuje i wydaje materiały informacyjne i promocyjne (wydawnictwa drukowane, broszury, prospekty) dla potencjalnych odbiorców oferty województwa śląskiego z zakresu turystyki biznesowej; </w:t>
      </w:r>
    </w:p>
    <w:p w14:paraId="16B5D479" w14:textId="77777777" w:rsidR="00B87872" w:rsidRDefault="00F01D39">
      <w:pPr>
        <w:pStyle w:val="Akapitzlist"/>
        <w:numPr>
          <w:ilvl w:val="0"/>
          <w:numId w:val="4"/>
        </w:numPr>
        <w:rPr>
          <w:rFonts w:asciiTheme="minorHAnsi" w:eastAsia="Calibri" w:hAnsiTheme="minorHAnsi" w:cstheme="minorHAnsi"/>
          <w:kern w:val="0"/>
        </w:rPr>
      </w:pPr>
      <w:r>
        <w:rPr>
          <w:rFonts w:eastAsia="Calibri" w:cstheme="minorHAnsi"/>
          <w:kern w:val="0"/>
        </w:rPr>
        <w:t>tworzy bazy danych partnerów rozumianych jako podmioty oraz instytucje,  z którymi SCB współpracuje na poziomie krajowym i międzynarodowym, na rzecz realizacji swojej misji;</w:t>
      </w:r>
    </w:p>
    <w:p w14:paraId="58A4DF5A" w14:textId="77777777" w:rsidR="00B87872" w:rsidRDefault="00F01D39">
      <w:pPr>
        <w:pStyle w:val="Akapitzlist"/>
        <w:numPr>
          <w:ilvl w:val="0"/>
          <w:numId w:val="4"/>
        </w:numPr>
        <w:rPr>
          <w:rFonts w:asciiTheme="minorHAnsi" w:eastAsia="Calibri" w:hAnsiTheme="minorHAnsi" w:cstheme="minorHAnsi"/>
          <w:kern w:val="0"/>
        </w:rPr>
      </w:pPr>
      <w:r>
        <w:rPr>
          <w:rFonts w:eastAsia="Calibri" w:cstheme="minorHAnsi"/>
          <w:kern w:val="0"/>
        </w:rPr>
        <w:t xml:space="preserve">organizuje szkolenia wewnętrzne oraz wizyty studyjne dla kadry menedżerskiej oraz pracowników SCB;  </w:t>
      </w:r>
    </w:p>
    <w:p w14:paraId="48195EC7" w14:textId="77777777" w:rsidR="00B87872" w:rsidRDefault="00F01D39">
      <w:pPr>
        <w:pStyle w:val="Akapitzlist"/>
        <w:numPr>
          <w:ilvl w:val="0"/>
          <w:numId w:val="4"/>
        </w:numPr>
        <w:rPr>
          <w:rFonts w:asciiTheme="minorHAnsi" w:eastAsia="Calibri" w:hAnsiTheme="minorHAnsi" w:cstheme="minorHAnsi"/>
          <w:kern w:val="0"/>
        </w:rPr>
      </w:pPr>
      <w:r>
        <w:rPr>
          <w:rFonts w:eastAsia="Calibri" w:cstheme="minorHAnsi"/>
          <w:kern w:val="0"/>
        </w:rPr>
        <w:t>organizuje szkolenia specjalistyczne dla kadry menedżerskiej obiektów turystyki biznesowej, w tym przede  wszystkim konsorcjantów;</w:t>
      </w:r>
    </w:p>
    <w:p w14:paraId="1055E564" w14:textId="77777777" w:rsidR="00B87872" w:rsidRDefault="00F01D39">
      <w:pPr>
        <w:pStyle w:val="Akapitzlist"/>
        <w:numPr>
          <w:ilvl w:val="0"/>
          <w:numId w:val="4"/>
        </w:numPr>
        <w:rPr>
          <w:rFonts w:asciiTheme="minorHAnsi" w:eastAsia="Calibri" w:hAnsiTheme="minorHAnsi" w:cstheme="minorHAnsi"/>
          <w:kern w:val="0"/>
        </w:rPr>
      </w:pPr>
      <w:r>
        <w:rPr>
          <w:rFonts w:eastAsia="Calibri" w:cstheme="minorHAnsi"/>
          <w:kern w:val="0"/>
        </w:rPr>
        <w:t>realizuje audyty inwentaryzacyjne zasobów województwa  w zakresie kreowania ofert turystyki biznesowej, a także raporty o stanie turystyki biznesowej w województwie śląskim na podstawie realizowanych badań</w:t>
      </w:r>
      <w:r>
        <w:rPr>
          <w:rFonts w:cstheme="minorHAnsi"/>
        </w:rPr>
        <w:t>;</w:t>
      </w:r>
    </w:p>
    <w:p w14:paraId="4A4DF2C9" w14:textId="77777777" w:rsidR="00B87872" w:rsidRDefault="00F01D39">
      <w:pPr>
        <w:pStyle w:val="Akapitzlist"/>
        <w:numPr>
          <w:ilvl w:val="0"/>
          <w:numId w:val="4"/>
        </w:numPr>
        <w:rPr>
          <w:rFonts w:asciiTheme="minorHAnsi" w:eastAsia="Calibri" w:hAnsiTheme="minorHAnsi" w:cstheme="minorHAnsi"/>
          <w:kern w:val="0"/>
        </w:rPr>
      </w:pPr>
      <w:r>
        <w:rPr>
          <w:rFonts w:eastAsia="Calibri" w:cstheme="minorHAnsi"/>
          <w:kern w:val="0"/>
        </w:rPr>
        <w:t>buduje bazę danych klientów kluczowych, zarówno stowarzyszeniowych jak i klientów korporacyjnych;</w:t>
      </w:r>
    </w:p>
    <w:p w14:paraId="2B67F179" w14:textId="77777777" w:rsidR="00B87872" w:rsidRDefault="00F01D39">
      <w:pPr>
        <w:pStyle w:val="Akapitzlist"/>
        <w:numPr>
          <w:ilvl w:val="0"/>
          <w:numId w:val="4"/>
        </w:numPr>
        <w:rPr>
          <w:rFonts w:asciiTheme="minorHAnsi" w:eastAsia="Calibri" w:hAnsiTheme="minorHAnsi" w:cstheme="minorHAnsi"/>
          <w:kern w:val="0"/>
        </w:rPr>
      </w:pPr>
      <w:r>
        <w:rPr>
          <w:rFonts w:eastAsia="Calibri" w:cstheme="minorHAnsi"/>
          <w:kern w:val="0"/>
        </w:rPr>
        <w:t xml:space="preserve">organizuje spotkania branży: warsztaty, konferencje, seminaria, webinaria ect. w celu wymiany informacji i doświadczeń; </w:t>
      </w:r>
    </w:p>
    <w:p w14:paraId="4DA76A60" w14:textId="7A9ABE1A" w:rsidR="00B87872" w:rsidRDefault="00F01D39">
      <w:pPr>
        <w:pStyle w:val="Akapitzlist"/>
        <w:numPr>
          <w:ilvl w:val="0"/>
          <w:numId w:val="4"/>
        </w:numPr>
        <w:rPr>
          <w:rFonts w:asciiTheme="minorHAnsi" w:eastAsia="Calibri" w:hAnsiTheme="minorHAnsi" w:cstheme="minorHAnsi"/>
          <w:kern w:val="0"/>
        </w:rPr>
      </w:pPr>
      <w:r>
        <w:rPr>
          <w:rFonts w:eastAsia="Calibri" w:cstheme="minorHAnsi"/>
          <w:kern w:val="0"/>
        </w:rPr>
        <w:t>współpracuje z innymi podmiotami prowadzącymi krajowe i zagraniczne Convention Bureau innych miast i regionów oraz z Po</w:t>
      </w:r>
      <w:r w:rsidR="00F90649">
        <w:rPr>
          <w:rFonts w:eastAsia="Calibri" w:cstheme="minorHAnsi"/>
          <w:kern w:val="0"/>
        </w:rPr>
        <w:t>land</w:t>
      </w:r>
      <w:r>
        <w:rPr>
          <w:rFonts w:eastAsia="Calibri" w:cstheme="minorHAnsi"/>
          <w:kern w:val="0"/>
        </w:rPr>
        <w:t xml:space="preserve"> Convention Bureau, z także innymi stowarzyszeniami działającymi w tej branży oraz środowiskiem akademickim, również w ramach Programu Ambasadorów Kongresów Polskich.</w:t>
      </w:r>
    </w:p>
    <w:p w14:paraId="2AA8C04A" w14:textId="77777777" w:rsidR="00B87872" w:rsidRDefault="00F01D39">
      <w:pPr>
        <w:pStyle w:val="Akapitzlist"/>
        <w:numPr>
          <w:ilvl w:val="0"/>
          <w:numId w:val="4"/>
        </w:numPr>
        <w:rPr>
          <w:rFonts w:asciiTheme="minorHAnsi" w:eastAsia="Calibri" w:hAnsiTheme="minorHAnsi" w:cstheme="minorHAnsi"/>
          <w:kern w:val="0"/>
        </w:rPr>
      </w:pPr>
      <w:r>
        <w:rPr>
          <w:rFonts w:eastAsia="Calibri" w:cstheme="minorHAnsi"/>
          <w:kern w:val="0"/>
        </w:rPr>
        <w:t xml:space="preserve">Współpracuje z samorządem Województwa Śląskiego oraz innymi  jednostkami samorządu terytorialnego oraz podmiotami związanymi z turystyką w województwie śląskim, w tym zarządcami marek turystycznych oraz innymi podmiotami, takimi jak uczelnie, firmy z branży events i incentives, itp. </w:t>
      </w:r>
    </w:p>
    <w:p w14:paraId="26E5A170" w14:textId="77777777" w:rsidR="00B87872" w:rsidRDefault="00F01D39">
      <w:pPr>
        <w:pStyle w:val="Akapitzlist"/>
        <w:numPr>
          <w:ilvl w:val="0"/>
          <w:numId w:val="4"/>
        </w:numPr>
        <w:rPr>
          <w:rFonts w:asciiTheme="minorHAnsi" w:eastAsia="Calibri" w:hAnsiTheme="minorHAnsi" w:cstheme="minorHAnsi"/>
          <w:kern w:val="0"/>
        </w:rPr>
      </w:pPr>
      <w:r>
        <w:rPr>
          <w:rFonts w:eastAsia="Calibri" w:cstheme="minorHAnsi"/>
          <w:kern w:val="0"/>
        </w:rPr>
        <w:t>organizuje działania promocyjne takie jak: wyjazdy na targi branżowe oraz imprezy typu B2B, spotkania typu meeting planer itp.</w:t>
      </w:r>
    </w:p>
    <w:p w14:paraId="526F1543" w14:textId="77777777" w:rsidR="00B87872" w:rsidRDefault="00F01D39">
      <w:pPr>
        <w:pStyle w:val="Akapitzlist"/>
        <w:numPr>
          <w:ilvl w:val="0"/>
          <w:numId w:val="3"/>
        </w:numPr>
        <w:rPr>
          <w:rFonts w:asciiTheme="minorHAnsi" w:eastAsia="Calibri" w:hAnsiTheme="minorHAnsi" w:cstheme="minorHAnsi"/>
          <w:kern w:val="0"/>
        </w:rPr>
      </w:pPr>
      <w:r>
        <w:rPr>
          <w:rFonts w:eastAsia="Calibri" w:cstheme="minorHAnsi"/>
          <w:b/>
          <w:bCs/>
          <w:kern w:val="0"/>
        </w:rPr>
        <w:t xml:space="preserve">Członek Konsorcjum  </w:t>
      </w:r>
      <w:r>
        <w:rPr>
          <w:rFonts w:eastAsia="Calibri" w:cstheme="minorHAnsi"/>
          <w:kern w:val="0"/>
        </w:rPr>
        <w:t>jest zobowiązany do aktywnej współpracy z Liderem Konsorcjum w zakresie tworzenia i sprzedaży ofert turystyki biznesowej całego województwa oraz jego promocji jako</w:t>
      </w:r>
      <w:r>
        <w:rPr>
          <w:rFonts w:cstheme="minorHAnsi"/>
        </w:rPr>
        <w:t xml:space="preserve"> </w:t>
      </w:r>
      <w:r>
        <w:rPr>
          <w:rFonts w:eastAsia="Calibri" w:cstheme="minorHAnsi"/>
          <w:kern w:val="0"/>
        </w:rPr>
        <w:t xml:space="preserve">miejsca organizacji wydarzeń z zakresu turystyki biznesowej , w tym w szczególności do: </w:t>
      </w:r>
    </w:p>
    <w:p w14:paraId="0A8F8170" w14:textId="77777777" w:rsidR="00B87872" w:rsidRDefault="00F01D39">
      <w:pPr>
        <w:pStyle w:val="Akapitzlist"/>
        <w:numPr>
          <w:ilvl w:val="0"/>
          <w:numId w:val="5"/>
        </w:numPr>
        <w:rPr>
          <w:rFonts w:asciiTheme="minorHAnsi" w:eastAsia="Calibri" w:hAnsiTheme="minorHAnsi" w:cstheme="minorHAnsi"/>
          <w:kern w:val="0"/>
        </w:rPr>
      </w:pPr>
      <w:r>
        <w:rPr>
          <w:rFonts w:eastAsia="Calibri" w:cstheme="minorHAnsi"/>
          <w:kern w:val="0"/>
        </w:rPr>
        <w:t>udostępniania danych o posiadanych zasobach i potencjale swojego obiektu/usługi w celach budowania bazy informacji o posiadanych zasobach i potencjale województwa w zakresie turystyki biznesowej, a także  przeprowadzanych przez Lidera Konsorcjum audytów inwentaryzacyjnych, badań i raportów,</w:t>
      </w:r>
    </w:p>
    <w:p w14:paraId="3E654DD9" w14:textId="77777777" w:rsidR="00B87872" w:rsidRDefault="00F01D39">
      <w:pPr>
        <w:pStyle w:val="Akapitzlist"/>
        <w:numPr>
          <w:ilvl w:val="0"/>
          <w:numId w:val="5"/>
        </w:numPr>
        <w:rPr>
          <w:rFonts w:asciiTheme="minorHAnsi" w:eastAsia="Calibri" w:hAnsiTheme="minorHAnsi" w:cstheme="minorHAnsi"/>
          <w:kern w:val="0"/>
        </w:rPr>
      </w:pPr>
      <w:r>
        <w:rPr>
          <w:rFonts w:eastAsia="Calibri" w:cstheme="minorHAnsi"/>
          <w:kern w:val="0"/>
        </w:rPr>
        <w:t>współpracy przy tworzeniu konkretnych ofert będących odpowiedzią na zapotrzebowanie rynku,</w:t>
      </w:r>
    </w:p>
    <w:p w14:paraId="4F686575" w14:textId="77777777" w:rsidR="00B87872" w:rsidRDefault="00F01D39">
      <w:pPr>
        <w:pStyle w:val="Akapitzlist"/>
        <w:numPr>
          <w:ilvl w:val="0"/>
          <w:numId w:val="5"/>
        </w:numPr>
        <w:rPr>
          <w:rFonts w:asciiTheme="minorHAnsi" w:eastAsia="Calibri" w:hAnsiTheme="minorHAnsi" w:cstheme="minorHAnsi"/>
          <w:kern w:val="0"/>
        </w:rPr>
      </w:pPr>
      <w:r>
        <w:rPr>
          <w:rFonts w:eastAsia="Calibri" w:cstheme="minorHAnsi"/>
          <w:kern w:val="0"/>
        </w:rPr>
        <w:t>uczestniczenia w organizowanych przez Lidera Konsorcjum szkoleniach, warsztatach, seminariach i innych spotkaniach w celu wymiany informacji i doświadczeń,</w:t>
      </w:r>
    </w:p>
    <w:p w14:paraId="73091B5C" w14:textId="77777777" w:rsidR="00B87872" w:rsidRDefault="00F01D39">
      <w:pPr>
        <w:pStyle w:val="Akapitzlist"/>
        <w:numPr>
          <w:ilvl w:val="0"/>
          <w:numId w:val="5"/>
        </w:numPr>
        <w:rPr>
          <w:rFonts w:asciiTheme="minorHAnsi" w:eastAsia="Calibri" w:hAnsiTheme="minorHAnsi" w:cstheme="minorHAnsi"/>
          <w:kern w:val="0"/>
        </w:rPr>
      </w:pPr>
      <w:r>
        <w:rPr>
          <w:rFonts w:eastAsia="Calibri" w:cstheme="minorHAnsi"/>
          <w:kern w:val="0"/>
        </w:rPr>
        <w:lastRenderedPageBreak/>
        <w:t>udziału w organizowanych przez Lidera Konsorcjum wyjazdach studyjnych, targach oraz innych eventach istotnych dla promocji województwa śląskiego, jako miejsca organizacji wydarzeń z zakresu turystyki biznesowej,</w:t>
      </w:r>
    </w:p>
    <w:p w14:paraId="3F6B7ACE" w14:textId="15E8DA83" w:rsidR="00B87872" w:rsidRDefault="00F01D39">
      <w:pPr>
        <w:pStyle w:val="Akapitzlist"/>
        <w:numPr>
          <w:ilvl w:val="0"/>
          <w:numId w:val="5"/>
        </w:numPr>
        <w:spacing w:line="247" w:lineRule="auto"/>
        <w:textAlignment w:val="auto"/>
        <w:rPr>
          <w:rFonts w:asciiTheme="minorHAnsi" w:eastAsia="Calibri" w:hAnsiTheme="minorHAnsi" w:cstheme="minorHAnsi"/>
          <w:kern w:val="0"/>
        </w:rPr>
      </w:pPr>
      <w:r>
        <w:rPr>
          <w:rFonts w:eastAsia="Calibri" w:cstheme="minorHAnsi"/>
          <w:kern w:val="0"/>
        </w:rPr>
        <w:t xml:space="preserve">corocznego uiszczania </w:t>
      </w:r>
      <w:r>
        <w:rPr>
          <w:rFonts w:eastAsia="Calibri" w:cstheme="minorHAnsi"/>
          <w:b/>
          <w:bCs/>
          <w:kern w:val="0"/>
        </w:rPr>
        <w:t xml:space="preserve">opłaty konsorcyjnej zgodnej z uchwałą </w:t>
      </w:r>
      <w:r w:rsidR="00C05792">
        <w:rPr>
          <w:rFonts w:eastAsia="Calibri" w:cstheme="minorHAnsi"/>
          <w:kern w:val="0"/>
        </w:rPr>
        <w:t>o opłatach konsorcyjnych za</w:t>
      </w:r>
      <w:r>
        <w:rPr>
          <w:rFonts w:eastAsia="Calibri" w:cstheme="minorHAnsi"/>
          <w:b/>
          <w:bCs/>
          <w:kern w:val="0"/>
        </w:rPr>
        <w:t xml:space="preserve"> </w:t>
      </w:r>
      <w:r>
        <w:rPr>
          <w:rFonts w:eastAsia="Calibri" w:cstheme="minorHAnsi"/>
          <w:kern w:val="0"/>
        </w:rPr>
        <w:t>każdy rok udziału w SCB. W przypadku przystąpienia do SCB w trakcie roku kalendarzowego, opłata konsorcyjna będzie naliczana proporcjonalnie do liczby miesięcy, w których w danym roku kalendarzowym Członek Konsorcjum uczestniczył w SCB. Opłata konsorcyjna</w:t>
      </w:r>
      <w:r>
        <w:t xml:space="preserve"> będzie opłacana w oparciu o notę księgową na rachunek tam wskazany i w terminie w niej określonym.</w:t>
      </w:r>
    </w:p>
    <w:p w14:paraId="1952F759" w14:textId="77777777" w:rsidR="00B87872" w:rsidRDefault="00F01D39">
      <w:pPr>
        <w:pStyle w:val="Akapitzlist"/>
        <w:numPr>
          <w:ilvl w:val="0"/>
          <w:numId w:val="2"/>
        </w:numPr>
        <w:rPr>
          <w:rFonts w:asciiTheme="minorHAnsi" w:eastAsia="Calibri" w:hAnsiTheme="minorHAnsi" w:cstheme="minorHAnsi"/>
          <w:kern w:val="0"/>
        </w:rPr>
      </w:pPr>
      <w:r>
        <w:rPr>
          <w:rFonts w:eastAsia="Calibri" w:cstheme="minorHAnsi"/>
          <w:kern w:val="0"/>
        </w:rPr>
        <w:t xml:space="preserve">SCB  poprzez Lidera Konsorcjum (ŚOT) realizuje </w:t>
      </w:r>
      <w:r>
        <w:rPr>
          <w:rFonts w:eastAsia="Calibri" w:cstheme="minorHAnsi"/>
          <w:b/>
          <w:bCs/>
          <w:kern w:val="0"/>
        </w:rPr>
        <w:t>działania na rzecz członków Konsorcjum</w:t>
      </w:r>
      <w:r>
        <w:rPr>
          <w:rFonts w:eastAsia="Calibri" w:cstheme="minorHAnsi"/>
          <w:kern w:val="0"/>
        </w:rPr>
        <w:t xml:space="preserve"> w tym w szczególności:</w:t>
      </w:r>
    </w:p>
    <w:p w14:paraId="1EE7C1E3" w14:textId="77777777" w:rsidR="00B87872" w:rsidRDefault="00F01D39">
      <w:pPr>
        <w:pStyle w:val="Akapitzlist"/>
        <w:numPr>
          <w:ilvl w:val="0"/>
          <w:numId w:val="7"/>
        </w:numPr>
        <w:rPr>
          <w:rFonts w:asciiTheme="minorHAnsi" w:eastAsia="Calibri" w:hAnsiTheme="minorHAnsi" w:cstheme="minorHAnsi"/>
          <w:kern w:val="0"/>
        </w:rPr>
      </w:pPr>
      <w:r>
        <w:rPr>
          <w:rFonts w:eastAsia="Calibri" w:cstheme="minorHAnsi"/>
          <w:kern w:val="0"/>
        </w:rPr>
        <w:t xml:space="preserve">Wyodrębnione działania PR (w tym media relations) przeznaczone wyłącznie dla członków konsorcjum; </w:t>
      </w:r>
    </w:p>
    <w:p w14:paraId="3C05EFEA" w14:textId="77777777" w:rsidR="00B87872" w:rsidRDefault="00F01D39">
      <w:pPr>
        <w:pStyle w:val="Akapitzlist"/>
        <w:numPr>
          <w:ilvl w:val="0"/>
          <w:numId w:val="7"/>
        </w:numPr>
        <w:rPr>
          <w:rFonts w:asciiTheme="minorHAnsi" w:eastAsia="Calibri" w:hAnsiTheme="minorHAnsi" w:cstheme="minorHAnsi"/>
          <w:kern w:val="0"/>
        </w:rPr>
      </w:pPr>
      <w:r>
        <w:rPr>
          <w:rFonts w:eastAsia="Calibri" w:cstheme="minorHAnsi"/>
          <w:kern w:val="0"/>
        </w:rPr>
        <w:t>Cykl zamkniętych szkoleń specjalistycznych dla członków konsorcjum</w:t>
      </w:r>
    </w:p>
    <w:p w14:paraId="4AD1C4AA" w14:textId="77777777" w:rsidR="00B87872" w:rsidRDefault="00F01D39">
      <w:pPr>
        <w:pStyle w:val="Akapitzlist"/>
        <w:numPr>
          <w:ilvl w:val="0"/>
          <w:numId w:val="7"/>
        </w:numPr>
        <w:rPr>
          <w:rFonts w:asciiTheme="minorHAnsi" w:eastAsia="Calibri" w:hAnsiTheme="minorHAnsi" w:cstheme="minorHAnsi"/>
          <w:kern w:val="0"/>
        </w:rPr>
      </w:pPr>
      <w:r>
        <w:rPr>
          <w:rFonts w:eastAsia="Calibri" w:cstheme="minorHAnsi"/>
          <w:kern w:val="0"/>
        </w:rPr>
        <w:t>Dystrybucja badań oraz innych materiałów dotyczących branży tylko wśród członków (specjalne newslettery);</w:t>
      </w:r>
    </w:p>
    <w:p w14:paraId="6C7293BC" w14:textId="77777777" w:rsidR="00B87872" w:rsidRDefault="00F01D39">
      <w:pPr>
        <w:pStyle w:val="Akapitzlist"/>
        <w:numPr>
          <w:ilvl w:val="0"/>
          <w:numId w:val="7"/>
        </w:numPr>
        <w:rPr>
          <w:rFonts w:asciiTheme="minorHAnsi" w:eastAsia="Calibri" w:hAnsiTheme="minorHAnsi" w:cstheme="minorHAnsi"/>
          <w:kern w:val="0"/>
        </w:rPr>
      </w:pPr>
      <w:r>
        <w:rPr>
          <w:rFonts w:eastAsia="Calibri" w:cstheme="minorHAnsi"/>
          <w:kern w:val="0"/>
        </w:rPr>
        <w:t xml:space="preserve">Prezentacja ofert członków </w:t>
      </w:r>
      <w:bookmarkStart w:id="0" w:name="_Hlk117588791"/>
      <w:r>
        <w:rPr>
          <w:rFonts w:eastAsia="Calibri" w:cstheme="minorHAnsi"/>
          <w:kern w:val="0"/>
        </w:rPr>
        <w:t>SCB</w:t>
      </w:r>
      <w:bookmarkEnd w:id="0"/>
      <w:r>
        <w:rPr>
          <w:rFonts w:eastAsia="Calibri" w:cstheme="minorHAnsi"/>
          <w:kern w:val="0"/>
        </w:rPr>
        <w:t xml:space="preserve">  podczas imprez targowych oraz innych imprez promocyjnych na warunkach preferencyjnych w stosunku do innych ofert; </w:t>
      </w:r>
    </w:p>
    <w:p w14:paraId="029A754F" w14:textId="77777777" w:rsidR="00B87872" w:rsidRDefault="00F01D39">
      <w:pPr>
        <w:pStyle w:val="Akapitzlist"/>
        <w:numPr>
          <w:ilvl w:val="0"/>
          <w:numId w:val="7"/>
        </w:numPr>
        <w:rPr>
          <w:rFonts w:asciiTheme="minorHAnsi" w:eastAsia="Calibri" w:hAnsiTheme="minorHAnsi" w:cstheme="minorHAnsi"/>
          <w:kern w:val="0"/>
        </w:rPr>
      </w:pPr>
      <w:r>
        <w:rPr>
          <w:rFonts w:eastAsia="Calibri" w:cstheme="minorHAnsi"/>
          <w:kern w:val="0"/>
        </w:rPr>
        <w:t>Preferencyjna prezentacja ofert członków SCB w warstwie cyfrowej – na stronie www oraz w mediach społecznościowych;</w:t>
      </w:r>
    </w:p>
    <w:p w14:paraId="7A92FB49" w14:textId="77777777" w:rsidR="00B87872" w:rsidRDefault="00F01D39">
      <w:pPr>
        <w:pStyle w:val="Akapitzlist"/>
        <w:numPr>
          <w:ilvl w:val="0"/>
          <w:numId w:val="7"/>
        </w:numPr>
        <w:rPr>
          <w:rFonts w:asciiTheme="minorHAnsi" w:eastAsia="Calibri" w:hAnsiTheme="minorHAnsi" w:cstheme="minorHAnsi"/>
          <w:kern w:val="0"/>
        </w:rPr>
      </w:pPr>
      <w:r>
        <w:rPr>
          <w:rFonts w:eastAsia="Calibri" w:cstheme="minorHAnsi"/>
          <w:kern w:val="0"/>
        </w:rPr>
        <w:t>Preferencyjna prezentacja ofert członków</w:t>
      </w:r>
      <w:r>
        <w:t xml:space="preserve"> </w:t>
      </w:r>
      <w:r>
        <w:rPr>
          <w:rFonts w:eastAsia="Calibri" w:cstheme="minorHAnsi"/>
          <w:kern w:val="0"/>
        </w:rPr>
        <w:t>SCB podczas realizowanych study tourów i press tourów (polskich i zagranicznych);</w:t>
      </w:r>
    </w:p>
    <w:p w14:paraId="73BF2A70" w14:textId="77777777" w:rsidR="00B87872" w:rsidRDefault="00F01D39">
      <w:pPr>
        <w:pStyle w:val="Akapitzlist"/>
        <w:numPr>
          <w:ilvl w:val="0"/>
          <w:numId w:val="7"/>
        </w:numPr>
        <w:rPr>
          <w:rFonts w:asciiTheme="minorHAnsi" w:eastAsia="Calibri" w:hAnsiTheme="minorHAnsi" w:cstheme="minorHAnsi"/>
          <w:kern w:val="0"/>
        </w:rPr>
      </w:pPr>
      <w:r>
        <w:rPr>
          <w:rFonts w:eastAsia="Calibri" w:cstheme="minorHAnsi"/>
          <w:kern w:val="0"/>
        </w:rPr>
        <w:t>Prezentacja ofert członków SCB w pierwszej kolejności w ramach działań realizowanych we współpracy z Poland Convention Bureau,</w:t>
      </w:r>
    </w:p>
    <w:p w14:paraId="07CBF278" w14:textId="77777777" w:rsidR="00B87872" w:rsidRDefault="00F01D39">
      <w:pPr>
        <w:pStyle w:val="Akapitzlist"/>
        <w:numPr>
          <w:ilvl w:val="0"/>
          <w:numId w:val="7"/>
        </w:numPr>
        <w:rPr>
          <w:rFonts w:asciiTheme="minorHAnsi" w:eastAsia="Calibri" w:hAnsiTheme="minorHAnsi" w:cstheme="minorHAnsi"/>
          <w:kern w:val="0"/>
        </w:rPr>
      </w:pPr>
      <w:r>
        <w:rPr>
          <w:rFonts w:eastAsia="Calibri" w:cstheme="minorHAnsi"/>
          <w:kern w:val="0"/>
        </w:rPr>
        <w:t xml:space="preserve">Włączanie ofert członków SCB w pierwszej kolejności do ofert przygotowywanych i składanych przez SCB na arenie krajowej i międzynarodowej; </w:t>
      </w:r>
    </w:p>
    <w:p w14:paraId="362188BC" w14:textId="77777777" w:rsidR="00B87872" w:rsidRDefault="00F01D39">
      <w:pPr>
        <w:pStyle w:val="Akapitzlist"/>
        <w:numPr>
          <w:ilvl w:val="0"/>
          <w:numId w:val="7"/>
        </w:numPr>
        <w:rPr>
          <w:rFonts w:asciiTheme="minorHAnsi" w:eastAsia="Calibri" w:hAnsiTheme="minorHAnsi" w:cstheme="minorHAnsi"/>
          <w:kern w:val="0"/>
        </w:rPr>
      </w:pPr>
      <w:r>
        <w:rPr>
          <w:rFonts w:eastAsia="Calibri" w:cstheme="minorHAnsi"/>
          <w:kern w:val="0"/>
        </w:rPr>
        <w:t>Preferencyjna prezentacja ofert członków</w:t>
      </w:r>
      <w:r>
        <w:t xml:space="preserve"> </w:t>
      </w:r>
      <w:r>
        <w:rPr>
          <w:rFonts w:eastAsia="Calibri" w:cstheme="minorHAnsi"/>
          <w:kern w:val="0"/>
        </w:rPr>
        <w:t>SCB w drukowanych katalogach (oferty członków są przedstawiane jako rekomendowane);</w:t>
      </w:r>
    </w:p>
    <w:p w14:paraId="3F877567" w14:textId="77777777" w:rsidR="00B87872" w:rsidRDefault="00F01D39">
      <w:pPr>
        <w:pStyle w:val="Akapitzlist"/>
        <w:numPr>
          <w:ilvl w:val="0"/>
          <w:numId w:val="7"/>
        </w:numPr>
        <w:rPr>
          <w:rFonts w:asciiTheme="minorHAnsi" w:eastAsia="Calibri" w:hAnsiTheme="minorHAnsi" w:cstheme="minorHAnsi"/>
          <w:kern w:val="0"/>
        </w:rPr>
      </w:pPr>
      <w:r>
        <w:rPr>
          <w:rFonts w:eastAsia="Calibri" w:cstheme="minorHAnsi"/>
          <w:kern w:val="0"/>
        </w:rPr>
        <w:t xml:space="preserve">Preferencyjne przedstawienie ofert członków SCB podczas prezentacji branżowych – oferty członków konsorcjum są prezentowane w pierwszej kolejności jako rekomendowane; </w:t>
      </w:r>
    </w:p>
    <w:p w14:paraId="5744FCBF" w14:textId="0921FE3D" w:rsidR="00B87872" w:rsidRPr="00507FD0" w:rsidRDefault="00F01D39" w:rsidP="00507FD0">
      <w:pPr>
        <w:pStyle w:val="Akapitzlist"/>
        <w:numPr>
          <w:ilvl w:val="0"/>
          <w:numId w:val="7"/>
        </w:numPr>
        <w:rPr>
          <w:rFonts w:asciiTheme="minorHAnsi" w:eastAsia="Calibri" w:hAnsiTheme="minorHAnsi" w:cstheme="minorHAnsi"/>
          <w:kern w:val="0"/>
        </w:rPr>
      </w:pPr>
      <w:r>
        <w:rPr>
          <w:rFonts w:eastAsia="Calibri" w:cstheme="minorHAnsi"/>
          <w:kern w:val="0"/>
        </w:rPr>
        <w:t>Preferencyjna prezentacja członków</w:t>
      </w:r>
      <w:r>
        <w:t xml:space="preserve"> </w:t>
      </w:r>
      <w:r>
        <w:rPr>
          <w:rFonts w:eastAsia="Calibri" w:cstheme="minorHAnsi"/>
          <w:kern w:val="0"/>
        </w:rPr>
        <w:t xml:space="preserve">SCB podczas imprez współorganizowanych przez Silesia Convention Bureau </w:t>
      </w:r>
    </w:p>
    <w:p w14:paraId="0CA11DF5" w14:textId="77777777" w:rsidR="00B87872" w:rsidRDefault="00F01D39">
      <w:pPr>
        <w:pStyle w:val="Akapitzlist"/>
        <w:jc w:val="center"/>
        <w:rPr>
          <w:rFonts w:asciiTheme="minorHAnsi" w:eastAsia="Calibri" w:hAnsiTheme="minorHAnsi" w:cstheme="minorHAnsi"/>
          <w:b/>
          <w:bCs/>
          <w:kern w:val="0"/>
        </w:rPr>
      </w:pPr>
      <w:r>
        <w:rPr>
          <w:rFonts w:eastAsia="Calibri" w:cstheme="minorHAnsi"/>
          <w:b/>
          <w:bCs/>
          <w:kern w:val="0"/>
        </w:rPr>
        <w:t>§ 3</w:t>
      </w:r>
    </w:p>
    <w:p w14:paraId="1C06E911" w14:textId="77777777" w:rsidR="00B87872" w:rsidRDefault="00F01D39">
      <w:pPr>
        <w:pStyle w:val="Akapitzlist"/>
        <w:ind w:left="2136" w:firstLine="696"/>
        <w:rPr>
          <w:rFonts w:asciiTheme="minorHAnsi" w:eastAsia="Calibri" w:hAnsiTheme="minorHAnsi" w:cstheme="minorHAnsi"/>
          <w:b/>
          <w:bCs/>
          <w:kern w:val="0"/>
        </w:rPr>
      </w:pPr>
      <w:r>
        <w:rPr>
          <w:rFonts w:eastAsia="Calibri" w:cstheme="minorHAnsi"/>
          <w:b/>
          <w:bCs/>
          <w:kern w:val="0"/>
        </w:rPr>
        <w:t>[Czas trwania umowy. Wypowiedzenie umowy]</w:t>
      </w:r>
    </w:p>
    <w:p w14:paraId="5027F955" w14:textId="77777777" w:rsidR="00B87872" w:rsidRDefault="00F01D39">
      <w:pPr>
        <w:pStyle w:val="Akapitzlist"/>
        <w:numPr>
          <w:ilvl w:val="1"/>
          <w:numId w:val="3"/>
        </w:numPr>
        <w:rPr>
          <w:rFonts w:asciiTheme="minorHAnsi" w:eastAsia="Calibri" w:hAnsiTheme="minorHAnsi" w:cstheme="minorHAnsi"/>
          <w:kern w:val="0"/>
        </w:rPr>
      </w:pPr>
      <w:r>
        <w:rPr>
          <w:rFonts w:eastAsia="Calibri" w:cstheme="minorHAnsi"/>
          <w:kern w:val="0"/>
        </w:rPr>
        <w:t xml:space="preserve">Niniejsza umowa została zawarta zostaje na czas nieokreślony. </w:t>
      </w:r>
    </w:p>
    <w:p w14:paraId="289508A6" w14:textId="77777777" w:rsidR="00B87872" w:rsidRDefault="00F01D39">
      <w:pPr>
        <w:pStyle w:val="Akapitzlist"/>
        <w:numPr>
          <w:ilvl w:val="1"/>
          <w:numId w:val="3"/>
        </w:numPr>
        <w:rPr>
          <w:rFonts w:asciiTheme="minorHAnsi" w:eastAsia="Calibri" w:hAnsiTheme="minorHAnsi" w:cstheme="minorHAnsi"/>
          <w:kern w:val="0"/>
        </w:rPr>
      </w:pPr>
      <w:r>
        <w:rPr>
          <w:rFonts w:eastAsia="Calibri" w:cstheme="minorHAnsi"/>
          <w:kern w:val="0"/>
        </w:rPr>
        <w:t>Nie ma możliwości przeniesienia praw i obowiązków wynikających z niniejszej umowy na inny podmiot.</w:t>
      </w:r>
    </w:p>
    <w:p w14:paraId="787988D1" w14:textId="11B89157" w:rsidR="00B87872" w:rsidRDefault="00F01D39">
      <w:pPr>
        <w:pStyle w:val="Akapitzlist"/>
        <w:numPr>
          <w:ilvl w:val="1"/>
          <w:numId w:val="3"/>
        </w:numPr>
        <w:rPr>
          <w:rFonts w:asciiTheme="minorHAnsi" w:eastAsia="Calibri" w:hAnsiTheme="minorHAnsi" w:cstheme="minorHAnsi"/>
          <w:kern w:val="0"/>
        </w:rPr>
      </w:pPr>
      <w:r>
        <w:rPr>
          <w:rFonts w:eastAsia="Calibri" w:cstheme="minorHAnsi"/>
          <w:kern w:val="0"/>
        </w:rPr>
        <w:t xml:space="preserve">Strony przewidują możliwość wypowiedzenia niniejszej umowy pisemnie za </w:t>
      </w:r>
      <w:r w:rsidR="00E44E2F">
        <w:rPr>
          <w:rFonts w:eastAsia="Calibri" w:cstheme="minorHAnsi"/>
          <w:kern w:val="0"/>
        </w:rPr>
        <w:t>1</w:t>
      </w:r>
      <w:r>
        <w:rPr>
          <w:rFonts w:eastAsia="Calibri" w:cstheme="minorHAnsi"/>
          <w:kern w:val="0"/>
        </w:rPr>
        <w:t xml:space="preserve">-miesięcznym okresem wypowiedzenia ze skutkiem na koniec roku kalendarzowego. </w:t>
      </w:r>
    </w:p>
    <w:p w14:paraId="53AD5DE1" w14:textId="77777777" w:rsidR="00B87872" w:rsidRPr="00D86B0D" w:rsidRDefault="00B87872" w:rsidP="00D86B0D">
      <w:pPr>
        <w:rPr>
          <w:rFonts w:asciiTheme="minorHAnsi" w:eastAsia="Calibri" w:hAnsiTheme="minorHAnsi" w:cstheme="minorHAnsi"/>
          <w:b/>
          <w:bCs/>
          <w:kern w:val="0"/>
        </w:rPr>
      </w:pPr>
    </w:p>
    <w:p w14:paraId="3CF769CA" w14:textId="77777777" w:rsidR="00B87872" w:rsidRDefault="00B87872">
      <w:pPr>
        <w:pStyle w:val="Akapitzlist"/>
        <w:jc w:val="center"/>
        <w:rPr>
          <w:rFonts w:asciiTheme="minorHAnsi" w:eastAsia="Calibri" w:hAnsiTheme="minorHAnsi" w:cstheme="minorHAnsi"/>
          <w:b/>
          <w:bCs/>
          <w:kern w:val="0"/>
        </w:rPr>
      </w:pPr>
    </w:p>
    <w:p w14:paraId="7AA2372E" w14:textId="77777777" w:rsidR="00B87872" w:rsidRDefault="00F01D39">
      <w:pPr>
        <w:pStyle w:val="Akapitzlist"/>
        <w:jc w:val="center"/>
        <w:rPr>
          <w:rFonts w:asciiTheme="minorHAnsi" w:eastAsia="Calibri" w:hAnsiTheme="minorHAnsi" w:cstheme="minorHAnsi"/>
          <w:b/>
          <w:bCs/>
          <w:kern w:val="0"/>
        </w:rPr>
      </w:pPr>
      <w:r>
        <w:rPr>
          <w:rFonts w:eastAsia="Calibri" w:cstheme="minorHAnsi"/>
          <w:b/>
          <w:bCs/>
          <w:kern w:val="0"/>
        </w:rPr>
        <w:lastRenderedPageBreak/>
        <w:t>§ 4</w:t>
      </w:r>
    </w:p>
    <w:p w14:paraId="3C2BE6E2" w14:textId="77777777" w:rsidR="00B87872" w:rsidRDefault="00F01D39">
      <w:pPr>
        <w:pStyle w:val="Akapitzlist"/>
        <w:jc w:val="center"/>
        <w:rPr>
          <w:rFonts w:asciiTheme="minorHAnsi" w:eastAsia="Calibri" w:hAnsiTheme="minorHAnsi" w:cstheme="minorHAnsi"/>
          <w:b/>
          <w:bCs/>
          <w:kern w:val="0"/>
        </w:rPr>
      </w:pPr>
      <w:r>
        <w:rPr>
          <w:rFonts w:eastAsia="Calibri" w:cstheme="minorHAnsi"/>
          <w:b/>
          <w:bCs/>
          <w:kern w:val="0"/>
        </w:rPr>
        <w:t>[Postanowienia końcowe]</w:t>
      </w:r>
    </w:p>
    <w:p w14:paraId="7B4539A6" w14:textId="77777777" w:rsidR="00B87872" w:rsidRDefault="00F01D39">
      <w:pPr>
        <w:pStyle w:val="Akapitzlist"/>
        <w:numPr>
          <w:ilvl w:val="1"/>
          <w:numId w:val="6"/>
        </w:numPr>
        <w:rPr>
          <w:rFonts w:asciiTheme="minorHAnsi" w:eastAsia="Calibri" w:hAnsiTheme="minorHAnsi" w:cstheme="minorHAnsi"/>
          <w:kern w:val="0"/>
        </w:rPr>
      </w:pPr>
      <w:r>
        <w:rPr>
          <w:rFonts w:eastAsia="Calibri" w:cstheme="minorHAnsi"/>
          <w:kern w:val="0"/>
        </w:rPr>
        <w:t>Za zobowiązania wobec osób trzecich zaciągnięte przez jedną ze Stron w związku z realizacją umowy o współpracy pozostałe Strony nie ponoszą odpowiedzialności.</w:t>
      </w:r>
    </w:p>
    <w:p w14:paraId="29C1956F" w14:textId="77777777" w:rsidR="00B87872" w:rsidRDefault="00F01D39">
      <w:pPr>
        <w:pStyle w:val="Akapitzlist"/>
        <w:numPr>
          <w:ilvl w:val="1"/>
          <w:numId w:val="6"/>
        </w:numPr>
        <w:rPr>
          <w:rFonts w:asciiTheme="minorHAnsi" w:eastAsia="Calibri" w:hAnsiTheme="minorHAnsi" w:cstheme="minorHAnsi"/>
          <w:kern w:val="0"/>
        </w:rPr>
      </w:pPr>
      <w:r>
        <w:rPr>
          <w:rFonts w:eastAsia="Calibri" w:cstheme="minorHAnsi"/>
          <w:kern w:val="0"/>
        </w:rPr>
        <w:t>Wszelkie zmiany lub uzupełnienia Umowy wymagają formy pisemnej pod rygorem nieważności.</w:t>
      </w:r>
    </w:p>
    <w:p w14:paraId="028E8E2F" w14:textId="77777777" w:rsidR="00B87872" w:rsidRDefault="00F01D39">
      <w:pPr>
        <w:pStyle w:val="Akapitzlist"/>
        <w:numPr>
          <w:ilvl w:val="1"/>
          <w:numId w:val="6"/>
        </w:numPr>
        <w:rPr>
          <w:rFonts w:asciiTheme="minorHAnsi" w:eastAsia="Calibri" w:hAnsiTheme="minorHAnsi" w:cstheme="minorHAnsi"/>
          <w:kern w:val="0"/>
        </w:rPr>
      </w:pPr>
      <w:r>
        <w:rPr>
          <w:rFonts w:eastAsia="Calibri" w:cstheme="minorHAnsi"/>
          <w:kern w:val="0"/>
        </w:rPr>
        <w:t>W sprawach nieuregulowanych w Umowie stosuje się w szczególności przepisy Kodeksu Cywilnego.</w:t>
      </w:r>
    </w:p>
    <w:p w14:paraId="31F13FCC" w14:textId="77777777" w:rsidR="00B87872" w:rsidRDefault="00F01D39">
      <w:pPr>
        <w:pStyle w:val="Akapitzlist"/>
        <w:numPr>
          <w:ilvl w:val="1"/>
          <w:numId w:val="6"/>
        </w:numPr>
        <w:rPr>
          <w:rFonts w:asciiTheme="minorHAnsi" w:eastAsia="Calibri" w:hAnsiTheme="minorHAnsi" w:cstheme="minorHAnsi"/>
          <w:kern w:val="0"/>
        </w:rPr>
      </w:pPr>
      <w:r>
        <w:rPr>
          <w:rFonts w:eastAsia="Calibri" w:cstheme="minorHAnsi"/>
          <w:kern w:val="0"/>
        </w:rPr>
        <w:t>Spory, jakie mogą wyniknąć między Stronami Umowy, będą rozstrzygane przede wszystkim w trybie polubownym. Strony zobowiązują się dążyć w dobrej wierze do zakończenia wszelkich sporów między nimi ugodą, uwzględniającą cel tej umowy, z równym poszanowaniem ich zasługujących na ochronę interesów.</w:t>
      </w:r>
    </w:p>
    <w:p w14:paraId="0F293AB9" w14:textId="77777777" w:rsidR="00B87872" w:rsidRDefault="00F01D39">
      <w:pPr>
        <w:pStyle w:val="Akapitzlist"/>
        <w:numPr>
          <w:ilvl w:val="1"/>
          <w:numId w:val="6"/>
        </w:numPr>
        <w:rPr>
          <w:rFonts w:asciiTheme="minorHAnsi" w:eastAsia="Calibri" w:hAnsiTheme="minorHAnsi" w:cstheme="minorHAnsi"/>
          <w:kern w:val="0"/>
        </w:rPr>
      </w:pPr>
      <w:r>
        <w:rPr>
          <w:rFonts w:eastAsia="Calibri" w:cstheme="minorHAnsi"/>
          <w:kern w:val="0"/>
        </w:rPr>
        <w:t>Niniejsza Umowa została sporządzona w 2 jednobrzmiących egzemplarzach: po jednym dla każdej ze stron.</w:t>
      </w:r>
    </w:p>
    <w:p w14:paraId="3BBE8BDF" w14:textId="77777777" w:rsidR="00B87872" w:rsidRDefault="00B87872">
      <w:pPr>
        <w:rPr>
          <w:rFonts w:asciiTheme="minorHAnsi" w:eastAsia="Calibri" w:hAnsiTheme="minorHAnsi" w:cstheme="minorHAnsi"/>
          <w:kern w:val="0"/>
        </w:rPr>
      </w:pPr>
    </w:p>
    <w:p w14:paraId="1808BA7D" w14:textId="77777777" w:rsidR="00B87872" w:rsidRDefault="00B87872">
      <w:pPr>
        <w:rPr>
          <w:rFonts w:asciiTheme="minorHAnsi" w:eastAsia="Calibri" w:hAnsiTheme="minorHAnsi" w:cstheme="minorHAnsi"/>
          <w:kern w:val="0"/>
        </w:rPr>
      </w:pPr>
    </w:p>
    <w:p w14:paraId="21E70409" w14:textId="77777777" w:rsidR="00B87872" w:rsidRDefault="00B87872">
      <w:pPr>
        <w:rPr>
          <w:rFonts w:asciiTheme="minorHAnsi" w:eastAsia="Calibri" w:hAnsiTheme="minorHAnsi" w:cstheme="minorHAnsi"/>
          <w:kern w:val="0"/>
        </w:rPr>
      </w:pPr>
    </w:p>
    <w:p w14:paraId="369290B5" w14:textId="77777777" w:rsidR="00B87872" w:rsidRDefault="00F01D39" w:rsidP="000740B0">
      <w:pPr>
        <w:ind w:left="1080" w:firstLine="336"/>
        <w:rPr>
          <w:rFonts w:asciiTheme="minorHAnsi" w:eastAsia="Calibri" w:hAnsiTheme="minorHAnsi" w:cstheme="minorHAnsi"/>
          <w:kern w:val="0"/>
        </w:rPr>
      </w:pPr>
      <w:r>
        <w:rPr>
          <w:rFonts w:eastAsia="Calibri" w:cstheme="minorHAnsi"/>
          <w:kern w:val="0"/>
        </w:rPr>
        <w:t>Lider Konsorcjum                                                         Członek Konsorcjum</w:t>
      </w:r>
    </w:p>
    <w:tbl>
      <w:tblPr>
        <w:tblpPr w:leftFromText="141" w:rightFromText="141" w:vertAnchor="text" w:horzAnchor="margin" w:tblpY="46"/>
        <w:tblW w:w="9214" w:type="dxa"/>
        <w:tblLayout w:type="fixed"/>
        <w:tblLook w:val="0000" w:firstRow="0" w:lastRow="0" w:firstColumn="0" w:lastColumn="0" w:noHBand="0" w:noVBand="0"/>
      </w:tblPr>
      <w:tblGrid>
        <w:gridCol w:w="4536"/>
        <w:gridCol w:w="4678"/>
      </w:tblGrid>
      <w:tr w:rsidR="00B87872" w14:paraId="2B8AB285" w14:textId="77777777">
        <w:trPr>
          <w:trHeight w:val="1843"/>
        </w:trPr>
        <w:tc>
          <w:tcPr>
            <w:tcW w:w="4536" w:type="dxa"/>
            <w:shd w:val="clear" w:color="auto" w:fill="auto"/>
          </w:tcPr>
          <w:p w14:paraId="2FC63583" w14:textId="77777777" w:rsidR="00B87872" w:rsidRDefault="00B87872">
            <w:pPr>
              <w:pStyle w:val="Standard"/>
              <w:widowControl w:val="0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auto"/>
          </w:tcPr>
          <w:p w14:paraId="61FFC08C" w14:textId="77777777" w:rsidR="00B87872" w:rsidRDefault="00B87872">
            <w:pPr>
              <w:pStyle w:val="Standard"/>
              <w:widowControl w:val="0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87872" w14:paraId="5B97829A" w14:textId="77777777">
        <w:tc>
          <w:tcPr>
            <w:tcW w:w="4536" w:type="dxa"/>
            <w:shd w:val="clear" w:color="auto" w:fill="auto"/>
          </w:tcPr>
          <w:p w14:paraId="02EF753B" w14:textId="77777777" w:rsidR="00B87872" w:rsidRDefault="00B87872">
            <w:pPr>
              <w:pStyle w:val="Standard"/>
              <w:widowControl w:val="0"/>
              <w:spacing w:after="0" w:line="360" w:lineRule="auto"/>
              <w:rPr>
                <w:rFonts w:asciiTheme="minorHAnsi" w:hAnsiTheme="minorHAnsi" w:cstheme="minorHAnsi"/>
              </w:rPr>
            </w:pPr>
          </w:p>
          <w:p w14:paraId="377114E7" w14:textId="77777777" w:rsidR="00B87872" w:rsidRDefault="00B87872">
            <w:pPr>
              <w:pStyle w:val="Standard"/>
              <w:widowControl w:val="0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  <w:p w14:paraId="083BABCE" w14:textId="77777777" w:rsidR="00B87872" w:rsidRDefault="00B87872">
            <w:pPr>
              <w:pStyle w:val="Standard"/>
              <w:widowControl w:val="0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  <w:p w14:paraId="743AA5B2" w14:textId="77777777" w:rsidR="00B87872" w:rsidRDefault="00B87872">
            <w:pPr>
              <w:pStyle w:val="Standard"/>
              <w:widowControl w:val="0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  <w:p w14:paraId="08F38FC9" w14:textId="77777777" w:rsidR="00B87872" w:rsidRDefault="00B87872">
            <w:pPr>
              <w:pStyle w:val="Standard"/>
              <w:widowControl w:val="0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auto"/>
          </w:tcPr>
          <w:p w14:paraId="02DFB7B6" w14:textId="77777777" w:rsidR="00B87872" w:rsidRDefault="00B87872">
            <w:pPr>
              <w:pStyle w:val="Standard"/>
              <w:widowControl w:val="0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5E7A44B5" w14:textId="77777777" w:rsidR="00B87872" w:rsidRDefault="00F01D39">
      <w:pPr>
        <w:pStyle w:val="Standard"/>
        <w:spacing w:line="276" w:lineRule="auto"/>
        <w:rPr>
          <w:rFonts w:asciiTheme="minorHAnsi" w:hAnsiTheme="minorHAnsi" w:cstheme="minorHAnsi"/>
        </w:rPr>
      </w:pPr>
      <w:r>
        <w:rPr>
          <w:rFonts w:cstheme="minorHAnsi"/>
        </w:rPr>
        <w:t xml:space="preserve">  </w:t>
      </w:r>
    </w:p>
    <w:sectPr w:rsidR="00B87872">
      <w:footerReference w:type="default" r:id="rId11"/>
      <w:pgSz w:w="11906" w:h="16838"/>
      <w:pgMar w:top="709" w:right="1417" w:bottom="765" w:left="1417" w:header="0" w:footer="708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FDA93" w14:textId="77777777" w:rsidR="00707DAA" w:rsidRDefault="00707DAA">
      <w:pPr>
        <w:spacing w:after="0" w:line="240" w:lineRule="auto"/>
      </w:pPr>
      <w:r>
        <w:separator/>
      </w:r>
    </w:p>
  </w:endnote>
  <w:endnote w:type="continuationSeparator" w:id="0">
    <w:p w14:paraId="5AB9D59D" w14:textId="77777777" w:rsidR="00707DAA" w:rsidRDefault="00707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4684698"/>
      <w:docPartObj>
        <w:docPartGallery w:val="Page Numbers (Bottom of Page)"/>
        <w:docPartUnique/>
      </w:docPartObj>
    </w:sdtPr>
    <w:sdtEndPr/>
    <w:sdtContent>
      <w:p w14:paraId="6D97FD42" w14:textId="77777777" w:rsidR="00B87872" w:rsidRDefault="00F01D39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7ADBD199" w14:textId="77777777" w:rsidR="00B87872" w:rsidRDefault="00B878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C65FA" w14:textId="77777777" w:rsidR="00707DAA" w:rsidRDefault="00707DAA">
      <w:pPr>
        <w:spacing w:after="0" w:line="240" w:lineRule="auto"/>
      </w:pPr>
      <w:r>
        <w:separator/>
      </w:r>
    </w:p>
  </w:footnote>
  <w:footnote w:type="continuationSeparator" w:id="0">
    <w:p w14:paraId="6BC878C1" w14:textId="77777777" w:rsidR="00707DAA" w:rsidRDefault="00707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108E9"/>
    <w:multiLevelType w:val="multilevel"/>
    <w:tmpl w:val="2856ED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7BC2459"/>
    <w:multiLevelType w:val="multilevel"/>
    <w:tmpl w:val="2A52D7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2E4E34CC"/>
    <w:multiLevelType w:val="multilevel"/>
    <w:tmpl w:val="515471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2BF1090"/>
    <w:multiLevelType w:val="multilevel"/>
    <w:tmpl w:val="324A88FE"/>
    <w:lvl w:ilvl="0">
      <w:start w:val="1"/>
      <w:numFmt w:val="lowerLetter"/>
      <w:lvlText w:val="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 w15:restartNumberingAfterBreak="0">
    <w:nsid w:val="35AA75B9"/>
    <w:multiLevelType w:val="multilevel"/>
    <w:tmpl w:val="1D8E2E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0EE1B68"/>
    <w:multiLevelType w:val="multilevel"/>
    <w:tmpl w:val="13D894E4"/>
    <w:lvl w:ilvl="0">
      <w:start w:val="1"/>
      <w:numFmt w:val="lowerLetter"/>
      <w:lvlText w:val="%1)"/>
      <w:lvlJc w:val="left"/>
      <w:pPr>
        <w:tabs>
          <w:tab w:val="num" w:pos="0"/>
        </w:tabs>
        <w:ind w:left="14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45" w:hanging="180"/>
      </w:pPr>
    </w:lvl>
  </w:abstractNum>
  <w:abstractNum w:abstractNumId="6" w15:restartNumberingAfterBreak="0">
    <w:nsid w:val="4C540071"/>
    <w:multiLevelType w:val="multilevel"/>
    <w:tmpl w:val="16AACF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2461096"/>
    <w:multiLevelType w:val="multilevel"/>
    <w:tmpl w:val="024C8944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  <w:rPr>
        <w:rFonts w:ascii="Times New Roman" w:eastAsia="Times New Roman" w:hAnsi="Times New Roman" w:cs="Times New Roman"/>
        <w:b w:val="0"/>
        <w:i w:val="0"/>
        <w:sz w:val="22"/>
        <w:szCs w:val="18"/>
      </w:rPr>
    </w:lvl>
    <w:lvl w:ilvl="1">
      <w:numFmt w:val="bullet"/>
      <w:lvlText w:val=""/>
      <w:lvlJc w:val="left"/>
      <w:pPr>
        <w:tabs>
          <w:tab w:val="num" w:pos="0"/>
        </w:tabs>
        <w:ind w:left="1571" w:hanging="360"/>
      </w:pPr>
      <w:rPr>
        <w:rFonts w:ascii="Wingdings 2" w:hAnsi="Wingdings 2" w:cs="Wingdings 2" w:hint="default"/>
      </w:rPr>
    </w:lvl>
    <w:lvl w:ilvl="2">
      <w:numFmt w:val="bullet"/>
      <w:lvlText w:val="■"/>
      <w:lvlJc w:val="left"/>
      <w:pPr>
        <w:tabs>
          <w:tab w:val="num" w:pos="0"/>
        </w:tabs>
        <w:ind w:left="1931" w:hanging="360"/>
      </w:pPr>
      <w:rPr>
        <w:rFonts w:ascii="StarSymbol" w:hAnsi="StarSymbol" w:cs="StarSymbol" w:hint="default"/>
      </w:rPr>
    </w:lvl>
    <w:lvl w:ilvl="3">
      <w:numFmt w:val="bullet"/>
      <w:lvlText w:val=""/>
      <w:lvlJc w:val="left"/>
      <w:pPr>
        <w:tabs>
          <w:tab w:val="num" w:pos="0"/>
        </w:tabs>
        <w:ind w:left="2291" w:hanging="360"/>
      </w:pPr>
      <w:rPr>
        <w:rFonts w:ascii="Wingdings" w:hAnsi="Wingdings" w:cs="Wingdings" w:hint="default"/>
      </w:rPr>
    </w:lvl>
    <w:lvl w:ilvl="4">
      <w:numFmt w:val="bullet"/>
      <w:lvlText w:val=""/>
      <w:lvlJc w:val="left"/>
      <w:pPr>
        <w:tabs>
          <w:tab w:val="num" w:pos="0"/>
        </w:tabs>
        <w:ind w:left="2651" w:hanging="360"/>
      </w:pPr>
      <w:rPr>
        <w:rFonts w:ascii="Wingdings 2" w:hAnsi="Wingdings 2" w:cs="Wingdings 2" w:hint="default"/>
      </w:rPr>
    </w:lvl>
    <w:lvl w:ilvl="5">
      <w:numFmt w:val="bullet"/>
      <w:lvlText w:val="■"/>
      <w:lvlJc w:val="left"/>
      <w:pPr>
        <w:tabs>
          <w:tab w:val="num" w:pos="0"/>
        </w:tabs>
        <w:ind w:left="3011" w:hanging="360"/>
      </w:pPr>
      <w:rPr>
        <w:rFonts w:ascii="StarSymbol" w:hAnsi="StarSymbol" w:cs="StarSymbol" w:hint="default"/>
      </w:rPr>
    </w:lvl>
    <w:lvl w:ilvl="6">
      <w:numFmt w:val="bullet"/>
      <w:lvlText w:val=""/>
      <w:lvlJc w:val="left"/>
      <w:pPr>
        <w:tabs>
          <w:tab w:val="num" w:pos="0"/>
        </w:tabs>
        <w:ind w:left="3371" w:hanging="360"/>
      </w:pPr>
      <w:rPr>
        <w:rFonts w:ascii="Wingdings" w:hAnsi="Wingdings" w:cs="Wingdings" w:hint="default"/>
      </w:rPr>
    </w:lvl>
    <w:lvl w:ilvl="7">
      <w:numFmt w:val="bullet"/>
      <w:lvlText w:val=""/>
      <w:lvlJc w:val="left"/>
      <w:pPr>
        <w:tabs>
          <w:tab w:val="num" w:pos="0"/>
        </w:tabs>
        <w:ind w:left="3731" w:hanging="360"/>
      </w:pPr>
      <w:rPr>
        <w:rFonts w:ascii="Wingdings 2" w:hAnsi="Wingdings 2" w:cs="Wingdings 2" w:hint="default"/>
      </w:rPr>
    </w:lvl>
    <w:lvl w:ilvl="8">
      <w:numFmt w:val="bullet"/>
      <w:lvlText w:val="■"/>
      <w:lvlJc w:val="left"/>
      <w:pPr>
        <w:tabs>
          <w:tab w:val="num" w:pos="0"/>
        </w:tabs>
        <w:ind w:left="4091" w:hanging="360"/>
      </w:pPr>
      <w:rPr>
        <w:rFonts w:ascii="StarSymbol" w:hAnsi="StarSymbol" w:cs="StarSymbol" w:hint="default"/>
      </w:rPr>
    </w:lvl>
  </w:abstractNum>
  <w:abstractNum w:abstractNumId="8" w15:restartNumberingAfterBreak="0">
    <w:nsid w:val="7F971E78"/>
    <w:multiLevelType w:val="multilevel"/>
    <w:tmpl w:val="31A029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 w16cid:durableId="42947646">
    <w:abstractNumId w:val="0"/>
  </w:num>
  <w:num w:numId="2" w16cid:durableId="634412873">
    <w:abstractNumId w:val="6"/>
  </w:num>
  <w:num w:numId="3" w16cid:durableId="119307821">
    <w:abstractNumId w:val="1"/>
  </w:num>
  <w:num w:numId="4" w16cid:durableId="1932884544">
    <w:abstractNumId w:val="7"/>
  </w:num>
  <w:num w:numId="5" w16cid:durableId="399837569">
    <w:abstractNumId w:val="5"/>
  </w:num>
  <w:num w:numId="6" w16cid:durableId="415446635">
    <w:abstractNumId w:val="8"/>
  </w:num>
  <w:num w:numId="7" w16cid:durableId="991720252">
    <w:abstractNumId w:val="3"/>
  </w:num>
  <w:num w:numId="8" w16cid:durableId="328560036">
    <w:abstractNumId w:val="4"/>
  </w:num>
  <w:num w:numId="9" w16cid:durableId="476996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872"/>
    <w:rsid w:val="00040A3D"/>
    <w:rsid w:val="000740B0"/>
    <w:rsid w:val="0012340E"/>
    <w:rsid w:val="00123A1C"/>
    <w:rsid w:val="002D1469"/>
    <w:rsid w:val="002D1F36"/>
    <w:rsid w:val="003140CB"/>
    <w:rsid w:val="00335AA7"/>
    <w:rsid w:val="00507FD0"/>
    <w:rsid w:val="00632F9B"/>
    <w:rsid w:val="00707DAA"/>
    <w:rsid w:val="00965806"/>
    <w:rsid w:val="00AA0186"/>
    <w:rsid w:val="00B45EAC"/>
    <w:rsid w:val="00B6092C"/>
    <w:rsid w:val="00B839EF"/>
    <w:rsid w:val="00B87872"/>
    <w:rsid w:val="00C05792"/>
    <w:rsid w:val="00CD578B"/>
    <w:rsid w:val="00CE0D6C"/>
    <w:rsid w:val="00CE7B52"/>
    <w:rsid w:val="00D12D8B"/>
    <w:rsid w:val="00D62B92"/>
    <w:rsid w:val="00D86B0D"/>
    <w:rsid w:val="00DC5E50"/>
    <w:rsid w:val="00E41660"/>
    <w:rsid w:val="00E44E2F"/>
    <w:rsid w:val="00E55A62"/>
    <w:rsid w:val="00EB19F9"/>
    <w:rsid w:val="00F01D39"/>
    <w:rsid w:val="00F21F8D"/>
    <w:rsid w:val="00F9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0078"/>
  <w15:docId w15:val="{85F2F54E-EB89-4884-A4AC-498FDC10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2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pacing w:after="160" w:line="249" w:lineRule="auto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uiPriority w:val="99"/>
    <w:qFormat/>
  </w:style>
  <w:style w:type="character" w:customStyle="1" w:styleId="TekstprzypisukocowegoZnak">
    <w:name w:val="Tekst przypisu końcowego Znak"/>
    <w:basedOn w:val="Domylnaczcionkaakapitu"/>
    <w:qFormat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qFormat/>
    <w:rPr>
      <w:vertAlign w:val="superscript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qFormat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qFormat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9C25A2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9C25A2"/>
    <w:rPr>
      <w:color w:val="605E5C"/>
      <w:shd w:val="clear" w:color="auto" w:fill="E1DFDD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spacing w:after="160" w:line="249" w:lineRule="auto"/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Standard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yle5">
    <w:name w:val="Style5"/>
    <w:basedOn w:val="Normalny"/>
    <w:uiPriority w:val="99"/>
    <w:rsid w:val="00F21F8D"/>
    <w:pPr>
      <w:suppressAutoHyphens w:val="0"/>
      <w:autoSpaceDE w:val="0"/>
      <w:autoSpaceDN w:val="0"/>
      <w:adjustRightInd w:val="0"/>
      <w:spacing w:after="0" w:line="269" w:lineRule="exact"/>
      <w:textAlignment w:val="auto"/>
    </w:pPr>
    <w:rPr>
      <w:rFonts w:eastAsiaTheme="minorEastAsia" w:cs="Calibri"/>
      <w:kern w:val="0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F21F8D"/>
    <w:pPr>
      <w:suppressAutoHyphens w:val="0"/>
      <w:autoSpaceDE w:val="0"/>
      <w:autoSpaceDN w:val="0"/>
      <w:adjustRightInd w:val="0"/>
      <w:spacing w:after="0" w:line="269" w:lineRule="exact"/>
      <w:ind w:firstLine="365"/>
      <w:textAlignment w:val="auto"/>
    </w:pPr>
    <w:rPr>
      <w:rFonts w:eastAsiaTheme="minorEastAsia" w:cs="Calibri"/>
      <w:kern w:val="0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F21F8D"/>
    <w:pPr>
      <w:suppressAutoHyphens w:val="0"/>
      <w:autoSpaceDE w:val="0"/>
      <w:autoSpaceDN w:val="0"/>
      <w:adjustRightInd w:val="0"/>
      <w:spacing w:after="0" w:line="240" w:lineRule="auto"/>
      <w:textAlignment w:val="auto"/>
    </w:pPr>
    <w:rPr>
      <w:rFonts w:eastAsiaTheme="minorEastAsia" w:cs="Calibri"/>
      <w:kern w:val="0"/>
      <w:sz w:val="24"/>
      <w:szCs w:val="24"/>
      <w:lang w:eastAsia="pl-PL"/>
    </w:rPr>
  </w:style>
  <w:style w:type="character" w:customStyle="1" w:styleId="FontStyle18">
    <w:name w:val="Font Style18"/>
    <w:basedOn w:val="Domylnaczcionkaakapitu"/>
    <w:uiPriority w:val="99"/>
    <w:rsid w:val="00F21F8D"/>
    <w:rPr>
      <w:rFonts w:ascii="Calibri" w:hAnsi="Calibri" w:cs="Calibri" w:hint="default"/>
      <w:b/>
      <w:bCs/>
      <w:sz w:val="20"/>
      <w:szCs w:val="20"/>
    </w:rPr>
  </w:style>
  <w:style w:type="character" w:customStyle="1" w:styleId="FontStyle19">
    <w:name w:val="Font Style19"/>
    <w:basedOn w:val="Domylnaczcionkaakapitu"/>
    <w:uiPriority w:val="99"/>
    <w:rsid w:val="00F21F8D"/>
    <w:rPr>
      <w:rFonts w:ascii="Calibri" w:hAnsi="Calibri" w:cs="Calibri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7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CC35E1B38B85419D23F1583B0C9DF0" ma:contentTypeVersion="11" ma:contentTypeDescription="Utwórz nowy dokument." ma:contentTypeScope="" ma:versionID="f6c882401fef57adda4d6286348ff85a">
  <xsd:schema xmlns:xsd="http://www.w3.org/2001/XMLSchema" xmlns:xs="http://www.w3.org/2001/XMLSchema" xmlns:p="http://schemas.microsoft.com/office/2006/metadata/properties" xmlns:ns3="ac9b857b-5fbd-4b8c-9b8c-e071f13927f6" xmlns:ns4="71e50878-b8dc-4c97-bee4-381602f175e7" targetNamespace="http://schemas.microsoft.com/office/2006/metadata/properties" ma:root="true" ma:fieldsID="5373a572236e6f2af2941b73d3d99f93" ns3:_="" ns4:_="">
    <xsd:import namespace="ac9b857b-5fbd-4b8c-9b8c-e071f13927f6"/>
    <xsd:import namespace="71e50878-b8dc-4c97-bee4-381602f175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b857b-5fbd-4b8c-9b8c-e071f1392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50878-b8dc-4c97-bee4-381602f175e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9C36B6-5DA4-4A2A-B6F4-22774E40E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b857b-5fbd-4b8c-9b8c-e071f13927f6"/>
    <ds:schemaRef ds:uri="71e50878-b8dc-4c97-bee4-381602f175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06E437-AF0E-4241-9D76-E476EDAFAF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12A343-D84E-49F6-A700-1687F6CFD8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548E9C-5D35-4E3F-BF77-619E531414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4</Pages>
  <Words>1161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Dziąbek Wojciech</dc:creator>
  <dc:description/>
  <cp:lastModifiedBy>slaskie.travel</cp:lastModifiedBy>
  <cp:revision>24</cp:revision>
  <cp:lastPrinted>2023-02-16T08:52:00Z</cp:lastPrinted>
  <dcterms:created xsi:type="dcterms:W3CDTF">2023-02-08T07:39:00Z</dcterms:created>
  <dcterms:modified xsi:type="dcterms:W3CDTF">2024-07-29T10:46:00Z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0x01010076CC35E1B38B85419D23F1583B0C9DF0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